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13" w:rsidRDefault="007C66B6" w:rsidP="004B0E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Programul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lucru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publicul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per</w:t>
      </w:r>
      <w:r w:rsidR="00572CB6"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ioada</w:t>
      </w:r>
      <w:proofErr w:type="spellEnd"/>
      <w:r w:rsidR="00572CB6"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="00572CB6"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sărbătorilor</w:t>
      </w:r>
      <w:proofErr w:type="spellEnd"/>
      <w:r w:rsidR="00572CB6"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de </w:t>
      </w:r>
      <w:proofErr w:type="spellStart"/>
      <w:r w:rsidR="00572CB6"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iarnă</w:t>
      </w:r>
      <w:proofErr w:type="spellEnd"/>
      <w:r w:rsidR="00572CB6" w:rsidRPr="00122A1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122A13" w:rsidRDefault="00122A13" w:rsidP="004B0E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C66B6" w:rsidRPr="00122A13" w:rsidRDefault="007C66B6" w:rsidP="004B0E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perioada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sărbătorilor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iarnă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Primăria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Municipiului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Timişoara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îşi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suspend</w:t>
      </w:r>
      <w:r w:rsidR="00C024D5" w:rsidRPr="00122A13">
        <w:rPr>
          <w:rFonts w:ascii="Times New Roman" w:eastAsia="Times New Roman" w:hAnsi="Times New Roman" w:cs="Times New Roman"/>
          <w:bCs/>
          <w:sz w:val="32"/>
          <w:szCs w:val="32"/>
        </w:rPr>
        <w:t>ă</w:t>
      </w:r>
      <w:proofErr w:type="spellEnd"/>
      <w:r w:rsidR="00C024D5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C024D5" w:rsidRPr="00122A13">
        <w:rPr>
          <w:rFonts w:ascii="Times New Roman" w:eastAsia="Times New Roman" w:hAnsi="Times New Roman" w:cs="Times New Roman"/>
          <w:bCs/>
          <w:sz w:val="32"/>
          <w:szCs w:val="32"/>
        </w:rPr>
        <w:t>programul</w:t>
      </w:r>
      <w:proofErr w:type="spellEnd"/>
      <w:r w:rsidR="00C024D5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cu </w:t>
      </w:r>
      <w:proofErr w:type="spellStart"/>
      <w:r w:rsidR="00C024D5" w:rsidRPr="00122A13">
        <w:rPr>
          <w:rFonts w:ascii="Times New Roman" w:eastAsia="Times New Roman" w:hAnsi="Times New Roman" w:cs="Times New Roman"/>
          <w:bCs/>
          <w:sz w:val="32"/>
          <w:szCs w:val="32"/>
        </w:rPr>
        <w:t>publicul</w:t>
      </w:r>
      <w:proofErr w:type="spellEnd"/>
      <w:r w:rsidR="00C024D5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FC1BB9">
        <w:rPr>
          <w:rFonts w:ascii="Times New Roman" w:eastAsia="Times New Roman" w:hAnsi="Times New Roman" w:cs="Times New Roman"/>
          <w:b/>
          <w:bCs/>
          <w:sz w:val="32"/>
          <w:szCs w:val="32"/>
        </w:rPr>
        <w:t>între</w:t>
      </w:r>
      <w:proofErr w:type="spellEnd"/>
      <w:r w:rsidR="00FC1BB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21 </w:t>
      </w:r>
      <w:proofErr w:type="spellStart"/>
      <w:r w:rsidR="00FC1BB9">
        <w:rPr>
          <w:rFonts w:ascii="Times New Roman" w:eastAsia="Times New Roman" w:hAnsi="Times New Roman" w:cs="Times New Roman"/>
          <w:b/>
          <w:bCs/>
          <w:sz w:val="32"/>
          <w:szCs w:val="32"/>
        </w:rPr>
        <w:t>decembrie</w:t>
      </w:r>
      <w:proofErr w:type="spellEnd"/>
      <w:r w:rsidR="00FC1BB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2018 </w:t>
      </w:r>
      <w:proofErr w:type="spellStart"/>
      <w:r w:rsidR="00FC1BB9">
        <w:rPr>
          <w:rFonts w:ascii="Times New Roman" w:eastAsia="Times New Roman" w:hAnsi="Times New Roman" w:cs="Times New Roman"/>
          <w:b/>
          <w:bCs/>
          <w:sz w:val="32"/>
          <w:szCs w:val="32"/>
        </w:rPr>
        <w:t>şi</w:t>
      </w:r>
      <w:proofErr w:type="spellEnd"/>
      <w:r w:rsidR="00FC1BB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07</w:t>
      </w:r>
      <w:r w:rsidR="00C024D5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024D5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ianuarie</w:t>
      </w:r>
      <w:proofErr w:type="spellEnd"/>
      <w:r w:rsidR="00C024D5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2019</w:t>
      </w:r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Ultima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zi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lucru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publicul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sz w:val="32"/>
          <w:szCs w:val="32"/>
        </w:rPr>
        <w:t>va</w:t>
      </w:r>
      <w:proofErr w:type="spellEnd"/>
      <w:proofErr w:type="gram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fi </w:t>
      </w:r>
      <w:proofErr w:type="spellStart"/>
      <w:r w:rsidR="00C024D5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vineri</w:t>
      </w:r>
      <w:proofErr w:type="spellEnd"/>
      <w:r w:rsidR="00C024D5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, 21</w:t>
      </w:r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decembrie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201</w:t>
      </w:r>
      <w:r w:rsidR="00C024D5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8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</w:t>
      </w:r>
      <w:r w:rsidR="00C024D5" w:rsidRPr="00122A13">
        <w:rPr>
          <w:rFonts w:ascii="Times New Roman" w:eastAsia="Times New Roman" w:hAnsi="Times New Roman" w:cs="Times New Roman"/>
          <w:sz w:val="32"/>
          <w:szCs w:val="32"/>
        </w:rPr>
        <w:t>rogramul</w:t>
      </w:r>
      <w:proofErr w:type="spellEnd"/>
      <w:r w:rsidR="00C024D5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C024D5" w:rsidRPr="00122A13">
        <w:rPr>
          <w:rFonts w:ascii="Times New Roman" w:eastAsia="Times New Roman" w:hAnsi="Times New Roman" w:cs="Times New Roman"/>
          <w:sz w:val="32"/>
          <w:szCs w:val="32"/>
        </w:rPr>
        <w:t>urmând</w:t>
      </w:r>
      <w:proofErr w:type="spellEnd"/>
      <w:r w:rsidR="00C024D5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C024D5" w:rsidRPr="00122A13">
        <w:rPr>
          <w:rFonts w:ascii="Times New Roman" w:eastAsia="Times New Roman" w:hAnsi="Times New Roman" w:cs="Times New Roman"/>
          <w:sz w:val="32"/>
          <w:szCs w:val="32"/>
        </w:rPr>
        <w:t>să</w:t>
      </w:r>
      <w:proofErr w:type="spellEnd"/>
      <w:r w:rsidR="00C024D5" w:rsidRPr="00122A13">
        <w:rPr>
          <w:rFonts w:ascii="Times New Roman" w:eastAsia="Times New Roman" w:hAnsi="Times New Roman" w:cs="Times New Roman"/>
          <w:sz w:val="32"/>
          <w:szCs w:val="32"/>
        </w:rPr>
        <w:t xml:space="preserve"> fie </w:t>
      </w:r>
      <w:proofErr w:type="spellStart"/>
      <w:r w:rsidR="00C024D5" w:rsidRPr="00122A13">
        <w:rPr>
          <w:rFonts w:ascii="Times New Roman" w:eastAsia="Times New Roman" w:hAnsi="Times New Roman" w:cs="Times New Roman"/>
          <w:sz w:val="32"/>
          <w:szCs w:val="32"/>
        </w:rPr>
        <w:t>reluat</w:t>
      </w:r>
      <w:proofErr w:type="spellEnd"/>
      <w:r w:rsidR="00C024D5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C024D5" w:rsidRPr="00122A13">
        <w:rPr>
          <w:rFonts w:ascii="Times New Roman" w:eastAsia="Times New Roman" w:hAnsi="Times New Roman" w:cs="Times New Roman"/>
          <w:b/>
          <w:sz w:val="32"/>
          <w:szCs w:val="32"/>
        </w:rPr>
        <w:t>luni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C1BB9">
        <w:rPr>
          <w:rFonts w:ascii="Times New Roman" w:eastAsia="Times New Roman" w:hAnsi="Times New Roman" w:cs="Times New Roman"/>
          <w:b/>
          <w:sz w:val="32"/>
          <w:szCs w:val="32"/>
        </w:rPr>
        <w:t>07</w:t>
      </w:r>
      <w:r w:rsidR="00C024D5"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024D5" w:rsidRPr="00122A13">
        <w:rPr>
          <w:rFonts w:ascii="Times New Roman" w:eastAsia="Times New Roman" w:hAnsi="Times New Roman" w:cs="Times New Roman"/>
          <w:b/>
          <w:sz w:val="32"/>
          <w:szCs w:val="32"/>
        </w:rPr>
        <w:t>ianuarie</w:t>
      </w:r>
      <w:proofErr w:type="spellEnd"/>
      <w:r w:rsidR="00C024D5"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2019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acest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interval se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desfăşura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activităţi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curente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specifice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la final de an (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arhivarea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documentelor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întocmirea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rapoarte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revizii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ale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sistemelor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informatice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etc.).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Astfel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la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Serviciul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Relaţionare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Directă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Cetăţenii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(camera 12),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precum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celelalte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departamente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ultima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zi</w:t>
      </w:r>
      <w:proofErr w:type="spellEnd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program cu </w:t>
      </w:r>
      <w:proofErr w:type="spellStart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>publicul</w:t>
      </w:r>
      <w:proofErr w:type="spellEnd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>va</w:t>
      </w:r>
      <w:proofErr w:type="spellEnd"/>
      <w:proofErr w:type="gramEnd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 xml:space="preserve"> fi 21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>.12</w:t>
      </w:r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 xml:space="preserve">.2017, </w:t>
      </w:r>
      <w:proofErr w:type="spellStart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>iar</w:t>
      </w:r>
      <w:proofErr w:type="spellEnd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 xml:space="preserve"> prima </w:t>
      </w:r>
      <w:proofErr w:type="spellStart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>zi</w:t>
      </w:r>
      <w:proofErr w:type="spellEnd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>lucrătoare</w:t>
      </w:r>
      <w:proofErr w:type="spellEnd"/>
      <w:r w:rsidR="00AA63EB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C1BB9">
        <w:rPr>
          <w:rFonts w:ascii="Times New Roman" w:eastAsia="Times New Roman" w:hAnsi="Times New Roman" w:cs="Times New Roman"/>
          <w:sz w:val="32"/>
          <w:szCs w:val="32"/>
        </w:rPr>
        <w:t>07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.01.2018, cu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unele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excepţii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>:  </w:t>
      </w:r>
    </w:p>
    <w:p w:rsidR="008D1C39" w:rsidRPr="00122A13" w:rsidRDefault="008D1C39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C66B6" w:rsidRPr="00122A13" w:rsidRDefault="008D1C39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Direcţia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Evidenţă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Persoanelor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D1C39" w:rsidRPr="00122A13" w:rsidRDefault="008D1C39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831967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Serviciul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Evidenţă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Pers</w:t>
      </w:r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oanelor</w:t>
      </w:r>
      <w:proofErr w:type="spellEnd"/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Timişoara</w:t>
      </w:r>
      <w:proofErr w:type="spellEnd"/>
      <w:r w:rsidR="00346B47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  <w:r w:rsidR="00C114BE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C114BE" w:rsidRPr="00122A13">
        <w:rPr>
          <w:rFonts w:ascii="Times New Roman" w:eastAsia="Times New Roman" w:hAnsi="Times New Roman" w:cs="Times New Roman"/>
          <w:bCs/>
          <w:sz w:val="32"/>
          <w:szCs w:val="32"/>
        </w:rPr>
        <w:t>în</w:t>
      </w:r>
      <w:proofErr w:type="spellEnd"/>
      <w:r w:rsidR="00C114BE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C114BE" w:rsidRPr="00122A13">
        <w:rPr>
          <w:rFonts w:ascii="Times New Roman" w:eastAsia="Times New Roman" w:hAnsi="Times New Roman" w:cs="Times New Roman"/>
          <w:bCs/>
          <w:sz w:val="32"/>
          <w:szCs w:val="32"/>
        </w:rPr>
        <w:t>perioada</w:t>
      </w:r>
      <w:proofErr w:type="spellEnd"/>
      <w:r w:rsidR="00C114BE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17 </w:t>
      </w:r>
      <w:proofErr w:type="spellStart"/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decembrie</w:t>
      </w:r>
      <w:proofErr w:type="spellEnd"/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2018 </w:t>
      </w:r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-</w:t>
      </w:r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11 </w:t>
      </w:r>
      <w:proofErr w:type="spellStart"/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ianuarie</w:t>
      </w:r>
      <w:proofErr w:type="spellEnd"/>
      <w:r w:rsidR="00C114BE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C114BE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2019</w:t>
      </w:r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pentru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215ECC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primirea</w:t>
      </w:r>
      <w:proofErr w:type="spellEnd"/>
      <w:r w:rsidR="00215ECC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15ECC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cererilor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se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menţine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programul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existent 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de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lucru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publicul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programările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făcându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-se</w:t>
      </w:r>
      <w:r w:rsidR="00831967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831967" w:rsidRPr="00122A13">
        <w:rPr>
          <w:rFonts w:ascii="Times New Roman" w:eastAsia="Times New Roman" w:hAnsi="Times New Roman" w:cs="Times New Roman"/>
          <w:bCs/>
          <w:sz w:val="32"/>
          <w:szCs w:val="32"/>
        </w:rPr>
        <w:t>numai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online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,</w:t>
      </w:r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cu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excepţia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ghişeului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destinat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cazurilor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>sociale</w:t>
      </w:r>
      <w:proofErr w:type="spellEnd"/>
      <w:r w:rsidR="00215ECC"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831967" w:rsidRPr="00122A13" w:rsidRDefault="00831967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831967" w:rsidRPr="00122A13" w:rsidRDefault="00831967" w:rsidP="008319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Eliberări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acte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identitate</w:t>
      </w:r>
      <w:proofErr w:type="spellEnd"/>
    </w:p>
    <w:p w:rsidR="00831967" w:rsidRPr="00122A13" w:rsidRDefault="00831967" w:rsidP="00831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săptămâna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 17</w:t>
      </w:r>
      <w:proofErr w:type="gram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– 21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decembrie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2018 – program normal;</w:t>
      </w:r>
    </w:p>
    <w:p w:rsidR="00530738" w:rsidRDefault="00530738" w:rsidP="00831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24</w:t>
      </w:r>
      <w:r>
        <w:rPr>
          <w:bCs/>
          <w:sz w:val="32"/>
          <w:szCs w:val="32"/>
        </w:rPr>
        <w:t xml:space="preserve"> -26, 31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decembrie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2018</w:t>
      </w:r>
      <w:r w:rsidR="00831967" w:rsidRPr="00122A13">
        <w:rPr>
          <w:rFonts w:ascii="Times New Roman" w:eastAsia="Times New Roman" w:hAnsi="Times New Roman" w:cs="Times New Roman"/>
          <w:bCs/>
          <w:sz w:val="32"/>
          <w:szCs w:val="32"/>
        </w:rPr>
        <w:tab/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programul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lucru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publicul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va</w:t>
      </w:r>
      <w:proofErr w:type="spellEnd"/>
      <w:proofErr w:type="gram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fi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suspendat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831967" w:rsidRPr="00122A13" w:rsidRDefault="00831967" w:rsidP="00831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27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decembrie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2018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ab/>
        <w:t>8:30 – 16:30</w:t>
      </w:r>
    </w:p>
    <w:p w:rsidR="00831967" w:rsidRDefault="00831967" w:rsidP="00831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28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decembrie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2018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ab/>
        <w:t>8:30 – 13:00</w:t>
      </w:r>
    </w:p>
    <w:p w:rsidR="00530738" w:rsidRDefault="00530738" w:rsidP="005307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bCs/>
          <w:sz w:val="32"/>
          <w:szCs w:val="32"/>
        </w:rPr>
        <w:t>1</w:t>
      </w:r>
      <w:proofErr w:type="gramStart"/>
      <w:r>
        <w:rPr>
          <w:bCs/>
          <w:sz w:val="32"/>
          <w:szCs w:val="32"/>
        </w:rPr>
        <w:t>,2</w:t>
      </w:r>
      <w:proofErr w:type="gramEnd"/>
      <w:r>
        <w:rPr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ianuarie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2019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ab/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programul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lucru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publicul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va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fi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suspendat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831967" w:rsidRPr="00122A13" w:rsidRDefault="00831967" w:rsidP="00831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3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ianuarie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2019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ab/>
        <w:t>8:30 – 16:30</w:t>
      </w:r>
    </w:p>
    <w:p w:rsidR="00831967" w:rsidRPr="00122A13" w:rsidRDefault="00831967" w:rsidP="00831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4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ianuarie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2019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ab/>
        <w:t>8:30 – 13:00</w:t>
      </w:r>
    </w:p>
    <w:p w:rsidR="00831967" w:rsidRPr="00122A13" w:rsidRDefault="00831967" w:rsidP="008319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săptămâna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5 – 11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ianuarie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2019 – program normal;</w:t>
      </w:r>
    </w:p>
    <w:p w:rsidR="00831967" w:rsidRPr="00122A13" w:rsidRDefault="00831967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Serviciul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Stare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Civilă</w:t>
      </w:r>
      <w:proofErr w:type="spellEnd"/>
      <w:r w:rsidR="00346B47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r w:rsidR="00346B47" w:rsidRPr="00122A13">
        <w:rPr>
          <w:rFonts w:ascii="Times New Roman" w:eastAsia="Times New Roman" w:hAnsi="Times New Roman" w:cs="Times New Roman"/>
          <w:bCs/>
          <w:sz w:val="32"/>
          <w:szCs w:val="32"/>
          <w:lang w:val="ro-RO"/>
        </w:rPr>
        <w:t>în perioada 24 decembrie 2018 – 4 ianuarie 2019,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va</w:t>
      </w:r>
      <w:proofErr w:type="spellEnd"/>
      <w:proofErr w:type="gram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avea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următorul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program de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lucru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publicul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:</w:t>
      </w:r>
    </w:p>
    <w:p w:rsidR="00831967" w:rsidRDefault="00831967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6093"/>
        <w:gridCol w:w="1921"/>
      </w:tblGrid>
      <w:tr w:rsidR="00122A13" w:rsidRPr="00122A13" w:rsidTr="00723D12">
        <w:trPr>
          <w:trHeight w:val="235"/>
          <w:jc w:val="center"/>
        </w:trPr>
        <w:tc>
          <w:tcPr>
            <w:tcW w:w="8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2A13" w:rsidRPr="00122A13" w:rsidRDefault="00122A13" w:rsidP="00122A13">
            <w:pPr>
              <w:jc w:val="both"/>
              <w:rPr>
                <w:b/>
                <w:bCs/>
                <w:sz w:val="32"/>
                <w:szCs w:val="32"/>
                <w:lang w:val="ro-RO"/>
              </w:rPr>
            </w:pPr>
            <w:r w:rsidRPr="00122A13">
              <w:rPr>
                <w:b/>
                <w:bCs/>
                <w:sz w:val="32"/>
                <w:szCs w:val="32"/>
                <w:lang w:val="ro-RO"/>
              </w:rPr>
              <w:t>Biroul înregistrări naşteri</w:t>
            </w:r>
          </w:p>
        </w:tc>
      </w:tr>
      <w:tr w:rsidR="00122A13" w:rsidRPr="00122A13" w:rsidTr="00530738">
        <w:trPr>
          <w:trHeight w:val="810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27 – 28 decembrie 2018</w:t>
            </w:r>
          </w:p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3 – 4 ianuarie 2019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8:30 – 12:00</w:t>
            </w:r>
          </w:p>
        </w:tc>
      </w:tr>
      <w:tr w:rsidR="00530738" w:rsidRPr="00122A13" w:rsidTr="00723D12">
        <w:trPr>
          <w:trHeight w:val="647"/>
          <w:jc w:val="center"/>
        </w:trPr>
        <w:tc>
          <w:tcPr>
            <w:tcW w:w="6093" w:type="dxa"/>
            <w:vAlign w:val="center"/>
          </w:tcPr>
          <w:p w:rsidR="00530738" w:rsidRDefault="00530738" w:rsidP="00122A13">
            <w:pPr>
              <w:jc w:val="both"/>
              <w:rPr>
                <w:bCs/>
                <w:sz w:val="32"/>
                <w:szCs w:val="32"/>
              </w:rPr>
            </w:pPr>
            <w:r w:rsidRPr="00122A13">
              <w:rPr>
                <w:bCs/>
                <w:sz w:val="32"/>
                <w:szCs w:val="32"/>
              </w:rPr>
              <w:t>24</w:t>
            </w:r>
            <w:r>
              <w:rPr>
                <w:bCs/>
                <w:sz w:val="32"/>
                <w:szCs w:val="32"/>
              </w:rPr>
              <w:t xml:space="preserve"> -26, 31</w:t>
            </w:r>
            <w:r w:rsidRPr="00122A13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122A13">
              <w:rPr>
                <w:bCs/>
                <w:sz w:val="32"/>
                <w:szCs w:val="32"/>
              </w:rPr>
              <w:t>decembrie</w:t>
            </w:r>
            <w:proofErr w:type="spellEnd"/>
            <w:r w:rsidRPr="00122A13">
              <w:rPr>
                <w:bCs/>
                <w:sz w:val="32"/>
                <w:szCs w:val="32"/>
              </w:rPr>
              <w:t xml:space="preserve"> 2018</w:t>
            </w:r>
            <w:r w:rsidR="008D1FDC">
              <w:rPr>
                <w:bCs/>
                <w:sz w:val="32"/>
                <w:szCs w:val="32"/>
              </w:rPr>
              <w:t xml:space="preserve"> </w:t>
            </w:r>
          </w:p>
          <w:p w:rsidR="00530738" w:rsidRPr="00122A13" w:rsidRDefault="00530738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>
              <w:rPr>
                <w:bCs/>
                <w:sz w:val="32"/>
                <w:szCs w:val="32"/>
              </w:rPr>
              <w:t xml:space="preserve">1,2 </w:t>
            </w:r>
            <w:proofErr w:type="spellStart"/>
            <w:r w:rsidRPr="00122A13">
              <w:rPr>
                <w:bCs/>
                <w:sz w:val="32"/>
                <w:szCs w:val="32"/>
              </w:rPr>
              <w:t>ianuarie</w:t>
            </w:r>
            <w:proofErr w:type="spellEnd"/>
            <w:r w:rsidRPr="00122A13">
              <w:rPr>
                <w:bCs/>
                <w:sz w:val="32"/>
                <w:szCs w:val="32"/>
              </w:rPr>
              <w:t xml:space="preserve"> 2019</w:t>
            </w:r>
          </w:p>
        </w:tc>
        <w:tc>
          <w:tcPr>
            <w:tcW w:w="1921" w:type="dxa"/>
            <w:vAlign w:val="center"/>
          </w:tcPr>
          <w:p w:rsidR="00530738" w:rsidRDefault="009D6F5F" w:rsidP="00122A13">
            <w:pPr>
              <w:jc w:val="both"/>
              <w:rPr>
                <w:bCs/>
                <w:sz w:val="32"/>
                <w:szCs w:val="32"/>
              </w:rPr>
            </w:pPr>
            <w:r w:rsidRPr="009D6F5F">
              <w:rPr>
                <w:bCs/>
                <w:sz w:val="32"/>
                <w:szCs w:val="32"/>
              </w:rPr>
              <w:t>–––––</w:t>
            </w:r>
          </w:p>
          <w:p w:rsidR="00530738" w:rsidRPr="00122A13" w:rsidRDefault="00530738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</w:p>
        </w:tc>
      </w:tr>
      <w:tr w:rsidR="00122A13" w:rsidRPr="00122A13" w:rsidTr="00723D12">
        <w:trPr>
          <w:trHeight w:val="316"/>
          <w:jc w:val="center"/>
        </w:trPr>
        <w:tc>
          <w:tcPr>
            <w:tcW w:w="8014" w:type="dxa"/>
            <w:gridSpan w:val="2"/>
            <w:vAlign w:val="center"/>
          </w:tcPr>
          <w:p w:rsidR="00122A13" w:rsidRPr="00122A13" w:rsidRDefault="00122A13" w:rsidP="00122A13">
            <w:pPr>
              <w:jc w:val="both"/>
              <w:rPr>
                <w:b/>
                <w:bCs/>
                <w:sz w:val="32"/>
                <w:szCs w:val="32"/>
                <w:lang w:val="ro-RO"/>
              </w:rPr>
            </w:pPr>
            <w:r w:rsidRPr="00122A13">
              <w:rPr>
                <w:b/>
                <w:bCs/>
                <w:sz w:val="32"/>
                <w:szCs w:val="32"/>
                <w:lang w:val="ro-RO"/>
              </w:rPr>
              <w:t>Biroul înregistrări căsătorii</w:t>
            </w:r>
          </w:p>
        </w:tc>
      </w:tr>
      <w:tr w:rsidR="00122A13" w:rsidRPr="00122A13" w:rsidTr="00530738">
        <w:trPr>
          <w:trHeight w:val="405"/>
          <w:jc w:val="center"/>
        </w:trPr>
        <w:tc>
          <w:tcPr>
            <w:tcW w:w="6093" w:type="dxa"/>
            <w:vAlign w:val="center"/>
          </w:tcPr>
          <w:p w:rsidR="00530738" w:rsidRDefault="00530738" w:rsidP="00530738">
            <w:pPr>
              <w:jc w:val="both"/>
              <w:rPr>
                <w:bCs/>
                <w:sz w:val="32"/>
                <w:szCs w:val="32"/>
              </w:rPr>
            </w:pPr>
            <w:r w:rsidRPr="00122A13">
              <w:rPr>
                <w:bCs/>
                <w:sz w:val="32"/>
                <w:szCs w:val="32"/>
              </w:rPr>
              <w:t>24</w:t>
            </w:r>
            <w:r w:rsidR="009D6F5F">
              <w:rPr>
                <w:bCs/>
                <w:sz w:val="32"/>
                <w:szCs w:val="32"/>
              </w:rPr>
              <w:t xml:space="preserve"> -28,</w:t>
            </w:r>
            <w:r>
              <w:rPr>
                <w:bCs/>
                <w:sz w:val="32"/>
                <w:szCs w:val="32"/>
              </w:rPr>
              <w:t xml:space="preserve"> 31</w:t>
            </w:r>
            <w:r w:rsidRPr="00122A13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122A13">
              <w:rPr>
                <w:bCs/>
                <w:sz w:val="32"/>
                <w:szCs w:val="32"/>
              </w:rPr>
              <w:t>decembrie</w:t>
            </w:r>
            <w:proofErr w:type="spellEnd"/>
            <w:r w:rsidRPr="00122A13">
              <w:rPr>
                <w:bCs/>
                <w:sz w:val="32"/>
                <w:szCs w:val="32"/>
              </w:rPr>
              <w:t xml:space="preserve"> 2018</w:t>
            </w:r>
          </w:p>
          <w:p w:rsidR="00530738" w:rsidRPr="00122A13" w:rsidRDefault="00530738" w:rsidP="00530738">
            <w:pPr>
              <w:jc w:val="both"/>
              <w:rPr>
                <w:bCs/>
                <w:sz w:val="32"/>
                <w:szCs w:val="32"/>
                <w:lang w:val="ro-RO"/>
              </w:rPr>
            </w:pPr>
            <w:r>
              <w:rPr>
                <w:bCs/>
                <w:sz w:val="32"/>
                <w:szCs w:val="32"/>
              </w:rPr>
              <w:t xml:space="preserve">1,2 </w:t>
            </w:r>
            <w:proofErr w:type="spellStart"/>
            <w:r w:rsidRPr="00122A13">
              <w:rPr>
                <w:bCs/>
                <w:sz w:val="32"/>
                <w:szCs w:val="32"/>
              </w:rPr>
              <w:t>ianuarie</w:t>
            </w:r>
            <w:proofErr w:type="spellEnd"/>
            <w:r w:rsidRPr="00122A13">
              <w:rPr>
                <w:bCs/>
                <w:sz w:val="32"/>
                <w:szCs w:val="32"/>
              </w:rPr>
              <w:t xml:space="preserve"> 2019</w:t>
            </w:r>
          </w:p>
        </w:tc>
        <w:tc>
          <w:tcPr>
            <w:tcW w:w="1921" w:type="dxa"/>
            <w:vAlign w:val="center"/>
          </w:tcPr>
          <w:p w:rsidR="00122A13" w:rsidRPr="00530738" w:rsidRDefault="009D6F5F" w:rsidP="009D6F5F">
            <w:pPr>
              <w:jc w:val="both"/>
              <w:rPr>
                <w:bCs/>
                <w:sz w:val="32"/>
                <w:szCs w:val="32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–––––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lastRenderedPageBreak/>
              <w:t>3, 4 ianuarie 2019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 xml:space="preserve"> 8:30 – 12:00</w:t>
            </w:r>
          </w:p>
        </w:tc>
      </w:tr>
      <w:tr w:rsidR="00122A13" w:rsidRPr="00122A13" w:rsidTr="00723D12">
        <w:trPr>
          <w:trHeight w:val="73"/>
          <w:jc w:val="center"/>
        </w:trPr>
        <w:tc>
          <w:tcPr>
            <w:tcW w:w="8014" w:type="dxa"/>
            <w:gridSpan w:val="2"/>
            <w:vAlign w:val="center"/>
          </w:tcPr>
          <w:p w:rsidR="00122A13" w:rsidRPr="00122A13" w:rsidRDefault="00122A13" w:rsidP="00122A13">
            <w:pPr>
              <w:jc w:val="both"/>
              <w:rPr>
                <w:b/>
                <w:bCs/>
                <w:sz w:val="32"/>
                <w:szCs w:val="32"/>
                <w:lang w:val="ro-RO"/>
              </w:rPr>
            </w:pPr>
            <w:r w:rsidRPr="00122A13">
              <w:rPr>
                <w:b/>
                <w:bCs/>
                <w:sz w:val="32"/>
                <w:szCs w:val="32"/>
                <w:lang w:val="ro-RO"/>
              </w:rPr>
              <w:t>Biroul înregistrări decese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530738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24 decembrie 2018</w:t>
            </w:r>
          </w:p>
        </w:tc>
        <w:tc>
          <w:tcPr>
            <w:tcW w:w="1921" w:type="dxa"/>
            <w:vAlign w:val="center"/>
          </w:tcPr>
          <w:p w:rsidR="00122A13" w:rsidRPr="00122A13" w:rsidRDefault="00530738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>
              <w:rPr>
                <w:bCs/>
                <w:sz w:val="32"/>
                <w:szCs w:val="32"/>
                <w:lang w:val="ro-RO"/>
              </w:rPr>
              <w:t xml:space="preserve"> </w:t>
            </w:r>
            <w:r w:rsidRPr="00530738">
              <w:rPr>
                <w:bCs/>
                <w:sz w:val="32"/>
                <w:szCs w:val="32"/>
                <w:lang w:val="ro-RO"/>
              </w:rPr>
              <w:t>10:00-12:00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25 decembrie 2018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–––––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26 decembrie 2018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9D6F5F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10:00– 12:00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27, 28 decembrie 2018</w:t>
            </w:r>
          </w:p>
        </w:tc>
        <w:tc>
          <w:tcPr>
            <w:tcW w:w="1921" w:type="dxa"/>
            <w:vAlign w:val="center"/>
          </w:tcPr>
          <w:p w:rsidR="007B4F11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 xml:space="preserve"> 8:30 – 12:00</w:t>
            </w:r>
          </w:p>
          <w:p w:rsidR="00122A13" w:rsidRPr="00122A13" w:rsidRDefault="00122A13" w:rsidP="007B4F11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14:00– 16:00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530738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31 decembrie 2018</w:t>
            </w:r>
          </w:p>
        </w:tc>
        <w:tc>
          <w:tcPr>
            <w:tcW w:w="1921" w:type="dxa"/>
            <w:vAlign w:val="center"/>
          </w:tcPr>
          <w:p w:rsidR="00122A13" w:rsidRPr="00122A13" w:rsidRDefault="00530738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530738">
              <w:rPr>
                <w:bCs/>
                <w:sz w:val="32"/>
                <w:szCs w:val="32"/>
                <w:lang w:val="ro-RO"/>
              </w:rPr>
              <w:t>10:00-12:00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1 ianuarie 2019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–––––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2 ianuarie 2019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7B4F11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10:00– 12:00</w:t>
            </w:r>
          </w:p>
        </w:tc>
      </w:tr>
      <w:tr w:rsidR="00122A13" w:rsidRPr="00122A13" w:rsidTr="00723D12">
        <w:trPr>
          <w:trHeight w:val="485"/>
          <w:jc w:val="center"/>
        </w:trPr>
        <w:tc>
          <w:tcPr>
            <w:tcW w:w="6093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3, 4 ianuarie 2018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8:30 – 12:00</w:t>
            </w:r>
          </w:p>
          <w:p w:rsidR="00122A13" w:rsidRPr="00122A13" w:rsidRDefault="00122A13" w:rsidP="007B4F11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14:00– 16:00</w:t>
            </w:r>
          </w:p>
        </w:tc>
      </w:tr>
      <w:tr w:rsidR="00122A13" w:rsidRPr="00122A13" w:rsidTr="00723D12">
        <w:trPr>
          <w:trHeight w:val="1000"/>
          <w:jc w:val="center"/>
        </w:trPr>
        <w:tc>
          <w:tcPr>
            <w:tcW w:w="8014" w:type="dxa"/>
            <w:gridSpan w:val="2"/>
            <w:vAlign w:val="center"/>
          </w:tcPr>
          <w:p w:rsidR="00122A13" w:rsidRPr="00122A13" w:rsidRDefault="00122A13" w:rsidP="00122A13">
            <w:pPr>
              <w:jc w:val="both"/>
              <w:rPr>
                <w:b/>
                <w:bCs/>
                <w:sz w:val="32"/>
                <w:szCs w:val="32"/>
                <w:lang w:val="ro-RO"/>
              </w:rPr>
            </w:pPr>
            <w:r w:rsidRPr="00122A13">
              <w:rPr>
                <w:b/>
                <w:bCs/>
                <w:sz w:val="32"/>
                <w:szCs w:val="32"/>
                <w:lang w:val="ro-RO"/>
              </w:rPr>
              <w:t xml:space="preserve">Biroul eliberări certificate la cerere </w:t>
            </w:r>
          </w:p>
          <w:p w:rsidR="00122A13" w:rsidRPr="00122A13" w:rsidRDefault="00122A13" w:rsidP="00122A13">
            <w:pPr>
              <w:jc w:val="both"/>
              <w:rPr>
                <w:b/>
                <w:bCs/>
                <w:sz w:val="32"/>
                <w:szCs w:val="32"/>
                <w:lang w:val="ro-RO"/>
              </w:rPr>
            </w:pPr>
            <w:r w:rsidRPr="00122A13">
              <w:rPr>
                <w:b/>
                <w:bCs/>
                <w:sz w:val="32"/>
                <w:szCs w:val="32"/>
                <w:lang w:val="ro-RO"/>
              </w:rPr>
              <w:t>Biroul transcrieri certificate de naştere / căsătorie / deces</w:t>
            </w:r>
          </w:p>
          <w:p w:rsidR="00122A13" w:rsidRPr="00122A13" w:rsidRDefault="00122A13" w:rsidP="00122A13">
            <w:pPr>
              <w:jc w:val="both"/>
              <w:rPr>
                <w:b/>
                <w:bCs/>
                <w:sz w:val="32"/>
                <w:szCs w:val="32"/>
                <w:lang w:val="ro-RO"/>
              </w:rPr>
            </w:pPr>
            <w:r w:rsidRPr="00122A13">
              <w:rPr>
                <w:b/>
                <w:bCs/>
                <w:sz w:val="32"/>
                <w:szCs w:val="32"/>
                <w:lang w:val="ro-RO"/>
              </w:rPr>
              <w:t>Biroul schimbări de nume, rectificări, menţiuni din străinătate</w:t>
            </w:r>
          </w:p>
        </w:tc>
      </w:tr>
      <w:tr w:rsidR="00122A13" w:rsidRPr="00122A13" w:rsidTr="00723D12">
        <w:trPr>
          <w:trHeight w:val="730"/>
          <w:jc w:val="center"/>
        </w:trPr>
        <w:tc>
          <w:tcPr>
            <w:tcW w:w="6093" w:type="dxa"/>
            <w:vAlign w:val="center"/>
          </w:tcPr>
          <w:p w:rsidR="00122A13" w:rsidRPr="00122A13" w:rsidRDefault="009D6F5F" w:rsidP="009D6F5F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</w:rPr>
              <w:t>24</w:t>
            </w:r>
            <w:r>
              <w:rPr>
                <w:bCs/>
                <w:sz w:val="32"/>
                <w:szCs w:val="32"/>
              </w:rPr>
              <w:t xml:space="preserve"> -28, 31</w:t>
            </w:r>
            <w:r w:rsidRPr="00122A13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122A13">
              <w:rPr>
                <w:bCs/>
                <w:sz w:val="32"/>
                <w:szCs w:val="32"/>
              </w:rPr>
              <w:t>decembrie</w:t>
            </w:r>
            <w:proofErr w:type="spellEnd"/>
            <w:r w:rsidRPr="00122A13">
              <w:rPr>
                <w:bCs/>
                <w:sz w:val="32"/>
                <w:szCs w:val="32"/>
              </w:rPr>
              <w:t xml:space="preserve"> 2018</w:t>
            </w:r>
            <w:r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–––––</w:t>
            </w:r>
          </w:p>
        </w:tc>
      </w:tr>
      <w:tr w:rsidR="00122A13" w:rsidRPr="00122A13" w:rsidTr="00723D12">
        <w:trPr>
          <w:trHeight w:val="703"/>
          <w:jc w:val="center"/>
        </w:trPr>
        <w:tc>
          <w:tcPr>
            <w:tcW w:w="6093" w:type="dxa"/>
            <w:vAlign w:val="center"/>
          </w:tcPr>
          <w:p w:rsidR="00122A13" w:rsidRPr="00122A13" w:rsidRDefault="009D6F5F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>
              <w:rPr>
                <w:bCs/>
                <w:sz w:val="32"/>
                <w:szCs w:val="32"/>
                <w:lang w:val="ro-RO"/>
              </w:rPr>
              <w:t>1 – 4 ianuarie 2019</w:t>
            </w:r>
          </w:p>
        </w:tc>
        <w:tc>
          <w:tcPr>
            <w:tcW w:w="1921" w:type="dxa"/>
            <w:vAlign w:val="center"/>
          </w:tcPr>
          <w:p w:rsidR="00122A13" w:rsidRPr="00122A13" w:rsidRDefault="00122A13" w:rsidP="00122A13">
            <w:pPr>
              <w:jc w:val="both"/>
              <w:rPr>
                <w:bCs/>
                <w:sz w:val="32"/>
                <w:szCs w:val="32"/>
                <w:lang w:val="ro-RO"/>
              </w:rPr>
            </w:pPr>
            <w:r w:rsidRPr="00122A13">
              <w:rPr>
                <w:bCs/>
                <w:sz w:val="32"/>
                <w:szCs w:val="32"/>
                <w:lang w:val="ro-RO"/>
              </w:rPr>
              <w:t>–––––</w:t>
            </w:r>
          </w:p>
        </w:tc>
      </w:tr>
    </w:tbl>
    <w:p w:rsidR="00122A13" w:rsidRDefault="00122A13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530738" w:rsidRDefault="00750687" w:rsidP="007506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Direcţia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Clădiri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Terenuri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Dotări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Diverse I Est –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Biroul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garaje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cimitire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coşerit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spaţii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utilitare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sz w:val="32"/>
          <w:szCs w:val="32"/>
        </w:rPr>
        <w:t>va</w:t>
      </w:r>
      <w:proofErr w:type="spellEnd"/>
      <w:proofErr w:type="gram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suspenda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programul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publicul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din 21.12.2018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până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14.01.2019</w:t>
      </w:r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Excepţie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face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Casieria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din bd. 3 August 1919 nr. 17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unde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orarul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concesionarea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locurilor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veci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22A13">
        <w:rPr>
          <w:rFonts w:ascii="Times New Roman" w:eastAsia="Times New Roman" w:hAnsi="Times New Roman" w:cs="Times New Roman"/>
          <w:sz w:val="32"/>
          <w:szCs w:val="32"/>
          <w:lang w:val="ro-RO"/>
        </w:rPr>
        <w:t xml:space="preserve">şi încasarea taxelor de înhumare din cimitirele aparţinând Primăriei Municipiului Timişoara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sz w:val="32"/>
          <w:szCs w:val="32"/>
        </w:rPr>
        <w:t>va</w:t>
      </w:r>
      <w:proofErr w:type="spellEnd"/>
      <w:proofErr w:type="gram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fi:</w:t>
      </w:r>
    </w:p>
    <w:p w:rsidR="00530738" w:rsidRDefault="00750687" w:rsidP="007506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24,</w:t>
      </w:r>
      <w:r w:rsidR="0053073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25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26.12.2018 -</w:t>
      </w:r>
      <w:r w:rsidR="0053073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închis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30738" w:rsidRDefault="00750687" w:rsidP="007506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27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proofErr w:type="gramStart"/>
      <w:r w:rsidRPr="00122A13">
        <w:rPr>
          <w:rFonts w:ascii="Times New Roman" w:eastAsia="Times New Roman" w:hAnsi="Times New Roman" w:cs="Times New Roman"/>
          <w:sz w:val="32"/>
          <w:szCs w:val="32"/>
        </w:rPr>
        <w:t>  28.12.2018</w:t>
      </w:r>
      <w:proofErr w:type="gram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între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orele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:  9:00-12:00 </w:t>
      </w:r>
    </w:p>
    <w:p w:rsidR="00530738" w:rsidRDefault="00750687" w:rsidP="007506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31.12.2018, 1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2.01.2019 -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închis</w:t>
      </w:r>
      <w:proofErr w:type="spellEnd"/>
    </w:p>
    <w:p w:rsidR="00122A13" w:rsidRDefault="00530738" w:rsidP="007506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</w:t>
      </w:r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 xml:space="preserve">in data </w:t>
      </w:r>
      <w:proofErr w:type="spellStart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>de</w:t>
      </w:r>
      <w:proofErr w:type="spellEnd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 xml:space="preserve"> 3.01.2019 </w:t>
      </w:r>
      <w:proofErr w:type="spellStart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>până</w:t>
      </w:r>
      <w:proofErr w:type="spellEnd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 xml:space="preserve"> 11.01.2019, </w:t>
      </w:r>
      <w:proofErr w:type="spellStart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>deschis</w:t>
      </w:r>
      <w:proofErr w:type="spellEnd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>între</w:t>
      </w:r>
      <w:proofErr w:type="spellEnd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>orele</w:t>
      </w:r>
      <w:proofErr w:type="spellEnd"/>
      <w:r w:rsidR="00750687" w:rsidRPr="00122A13">
        <w:rPr>
          <w:rFonts w:ascii="Times New Roman" w:eastAsia="Times New Roman" w:hAnsi="Times New Roman" w:cs="Times New Roman"/>
          <w:sz w:val="32"/>
          <w:szCs w:val="32"/>
        </w:rPr>
        <w:t xml:space="preserve">: 9:00-12:00. </w:t>
      </w:r>
    </w:p>
    <w:p w:rsidR="00750687" w:rsidRPr="00122A13" w:rsidRDefault="00750687" w:rsidP="0075068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Programarea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curăţării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coşurilor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fum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persoanele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care au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încheiată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convenţie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coşerit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se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face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telefonic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numărul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0256-433211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intervalul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orar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8</w:t>
      </w:r>
      <w:proofErr w:type="gramStart"/>
      <w:r w:rsidRPr="00122A13">
        <w:rPr>
          <w:rFonts w:ascii="Times New Roman" w:eastAsia="Times New Roman" w:hAnsi="Times New Roman" w:cs="Times New Roman"/>
          <w:sz w:val="32"/>
          <w:szCs w:val="32"/>
        </w:rPr>
        <w:t>,30</w:t>
      </w:r>
      <w:proofErr w:type="gramEnd"/>
      <w:r w:rsidRPr="00122A13">
        <w:rPr>
          <w:rFonts w:ascii="Times New Roman" w:eastAsia="Times New Roman" w:hAnsi="Times New Roman" w:cs="Times New Roman"/>
          <w:sz w:val="32"/>
          <w:szCs w:val="32"/>
        </w:rPr>
        <w:t>-16:00. </w:t>
      </w:r>
    </w:p>
    <w:p w:rsidR="009D6F5F" w:rsidRDefault="009D6F5F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</w:pPr>
    </w:p>
    <w:p w:rsidR="00E94DAD" w:rsidRPr="00122A13" w:rsidRDefault="00E94DAD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 xml:space="preserve">Direcţia Urbanism şi Dezvoltare Urbană 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  <w:lang w:val="ro-RO"/>
        </w:rPr>
        <w:t xml:space="preserve">vor prelua actele şi vor avea program cu publicul până în data de 14.12.2018, urmând ca acestea să fie reluate în data de 14.01.2018, cu excepţia </w:t>
      </w:r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  <w:lang w:val="ro-RO"/>
        </w:rPr>
        <w:t>Serviciului Banca de Date Urbană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  <w:lang w:val="ro-RO"/>
        </w:rPr>
        <w:t xml:space="preserve"> care va prelua şi va elibera până în data de 21.12.2018 şi începând cu data de 03.01.2019 următoarele acte: </w:t>
      </w:r>
      <w:r w:rsidR="00C733F2" w:rsidRPr="00122A13">
        <w:rPr>
          <w:rFonts w:ascii="Times New Roman" w:eastAsia="Times New Roman" w:hAnsi="Times New Roman" w:cs="Times New Roman"/>
          <w:bCs/>
          <w:sz w:val="32"/>
          <w:szCs w:val="32"/>
          <w:lang w:val="ro-RO"/>
        </w:rPr>
        <w:t>adeverinţe pentru denumire stradală, adeverinţe pentru număr poştal şi documente depuse cu taxă de urgenţă.</w:t>
      </w:r>
    </w:p>
    <w:p w:rsidR="00852839" w:rsidRDefault="00852839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30738" w:rsidRPr="00122A13" w:rsidRDefault="00530738" w:rsidP="0053073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Centrul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Informare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Turistică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-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programul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lucru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între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21.12.2018 - 14.01.2019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va</w:t>
      </w:r>
      <w:proofErr w:type="spellEnd"/>
      <w:proofErr w:type="gram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fi: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luni-vineri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între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orele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10:00-18:00;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sâmbătă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între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orele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10:00-14:00;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duminică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-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închis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.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zilele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 </w:t>
      </w:r>
      <w:r w:rsidRPr="007B4F11">
        <w:rPr>
          <w:rFonts w:ascii="Times New Roman" w:eastAsia="Times New Roman" w:hAnsi="Times New Roman" w:cs="Times New Roman"/>
          <w:bCs/>
          <w:sz w:val="32"/>
          <w:szCs w:val="32"/>
        </w:rPr>
        <w:t>24</w:t>
      </w:r>
      <w:proofErr w:type="gram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, 25, 26, </w:t>
      </w:r>
      <w:r w:rsidRPr="007B4F11">
        <w:rPr>
          <w:rFonts w:ascii="Times New Roman" w:eastAsia="Times New Roman" w:hAnsi="Times New Roman" w:cs="Times New Roman"/>
          <w:bCs/>
          <w:sz w:val="32"/>
          <w:szCs w:val="32"/>
        </w:rPr>
        <w:t>31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decembrie</w:t>
      </w:r>
      <w:proofErr w:type="spellEnd"/>
      <w:r w:rsidR="009D6F5F">
        <w:rPr>
          <w:rFonts w:ascii="Times New Roman" w:eastAsia="Times New Roman" w:hAnsi="Times New Roman" w:cs="Times New Roman"/>
          <w:bCs/>
          <w:sz w:val="32"/>
          <w:szCs w:val="32"/>
        </w:rPr>
        <w:t xml:space="preserve"> 2018</w:t>
      </w:r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, 1 </w:t>
      </w:r>
      <w:proofErr w:type="spellStart"/>
      <w:r w:rsidR="007B4F11">
        <w:rPr>
          <w:rFonts w:ascii="Times New Roman" w:eastAsia="Times New Roman" w:hAnsi="Times New Roman" w:cs="Times New Roman"/>
          <w:bCs/>
          <w:sz w:val="32"/>
          <w:szCs w:val="32"/>
        </w:rPr>
        <w:t>si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2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ianuarie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9D6F5F">
        <w:rPr>
          <w:rFonts w:ascii="Times New Roman" w:eastAsia="Times New Roman" w:hAnsi="Times New Roman" w:cs="Times New Roman"/>
          <w:bCs/>
          <w:sz w:val="32"/>
          <w:szCs w:val="32"/>
        </w:rPr>
        <w:t xml:space="preserve">2019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programul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lucru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cu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publicul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va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 xml:space="preserve"> fi </w:t>
      </w:r>
      <w:proofErr w:type="spellStart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suspendat</w:t>
      </w:r>
      <w:proofErr w:type="spellEnd"/>
      <w:r w:rsidRPr="00122A13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530738" w:rsidRDefault="00530738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Direcţia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Fiscală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Municipiului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Timişoara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-ultima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zi</w:t>
      </w:r>
      <w:proofErr w:type="spellEnd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program cu </w:t>
      </w:r>
      <w:proofErr w:type="spellStart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publicul</w:t>
      </w:r>
      <w:proofErr w:type="spellEnd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va</w:t>
      </w:r>
      <w:proofErr w:type="spellEnd"/>
      <w:proofErr w:type="gramEnd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fi 21.12.2018, </w:t>
      </w:r>
      <w:proofErr w:type="spellStart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programul</w:t>
      </w:r>
      <w:proofErr w:type="spellEnd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fiind</w:t>
      </w:r>
      <w:proofErr w:type="spellEnd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reluat</w:t>
      </w:r>
      <w:proofErr w:type="spellEnd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în</w:t>
      </w:r>
      <w:proofErr w:type="spellEnd"/>
      <w:r w:rsidR="00121171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14</w:t>
      </w:r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.01.2018, cu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următoarele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excepţii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Biroul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Consiliere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Cetăţeni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Registratură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Biroul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lmpuneri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Mijloace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de Transport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perioada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menţionată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prelua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înregistra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toate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declaraţiile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contribuabililor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persoane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fizice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juridice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Biroul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Evidenţă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Contribuabili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Încasări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Bugetare</w:t>
      </w:r>
      <w:proofErr w:type="spellEnd"/>
      <w:r w:rsidR="00121171"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perioada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menţionată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încasa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doar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obligaţiile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constând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amenzi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încasarea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impozitelor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tax</w:t>
      </w:r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elor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locale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va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fi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reluată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din 14.01.2019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>; 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Serviciile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specialitate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din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cadrul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Direcţiei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Fiscale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Municipiului</w:t>
      </w:r>
      <w:proofErr w:type="spellEnd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sz w:val="32"/>
          <w:szCs w:val="32"/>
        </w:rPr>
        <w:t>Timişoara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perioada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menţionată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vo</w:t>
      </w:r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r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elibera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certificate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atestare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fiscală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privind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impozitele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taxele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locale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alte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venituri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bugetul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local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atât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persoane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fizice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cât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juridice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doar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acele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imobile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care nu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este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necesară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prelucrarea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informatică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datelor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patrimoniale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nu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este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necesară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achitarea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obligaţiilor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restante.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Cererile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eliberare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certificatelor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atestare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fiscală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pot fi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depuse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până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21.12.2018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activitatea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întregistare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cere</w:t>
      </w:r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rilor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urmând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a fi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reluată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din 14.01.2019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cazul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persoanelor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fizice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certificatul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atestare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fiscală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privind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impozitele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taxele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locale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şi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alte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venituri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la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bugetul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local </w:t>
      </w:r>
      <w:proofErr w:type="spellStart"/>
      <w:proofErr w:type="gramStart"/>
      <w:r w:rsidRPr="00122A13">
        <w:rPr>
          <w:rFonts w:ascii="Times New Roman" w:eastAsia="Times New Roman" w:hAnsi="Times New Roman" w:cs="Times New Roman"/>
          <w:sz w:val="32"/>
          <w:szCs w:val="32"/>
        </w:rPr>
        <w:t>va</w:t>
      </w:r>
      <w:proofErr w:type="spellEnd"/>
      <w:proofErr w:type="gram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fi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eliberat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baza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evidenţei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plăţilor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>existente</w:t>
      </w:r>
      <w:proofErr w:type="spellEnd"/>
      <w:r w:rsidR="00121171" w:rsidRPr="00122A13">
        <w:rPr>
          <w:rFonts w:ascii="Times New Roman" w:eastAsia="Times New Roman" w:hAnsi="Times New Roman" w:cs="Times New Roman"/>
          <w:sz w:val="32"/>
          <w:szCs w:val="32"/>
        </w:rPr>
        <w:t xml:space="preserve"> la data de 21.12.2018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Având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vedere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dispoziţiile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art. 159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alin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. 5 din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Legea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nr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. 207/2015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privind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Codul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procedură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fiscală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conform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cărora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bunul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se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înstrăinează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proprietarul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bunului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trebuie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să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achite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impozitul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datorat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anul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care se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înstrăinează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bunul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certificatele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atestare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fiscală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eliberate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cursul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luni</w:t>
      </w:r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>i</w:t>
      </w:r>
      <w:proofErr w:type="spellEnd"/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>decembrie</w:t>
      </w:r>
      <w:proofErr w:type="spellEnd"/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 xml:space="preserve"> din </w:t>
      </w:r>
      <w:proofErr w:type="spellStart"/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>anul</w:t>
      </w:r>
      <w:proofErr w:type="spellEnd"/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 xml:space="preserve"> fiscal 2018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pentru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înstrăinarea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dreptului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proprietate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asupra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clădirilor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terenurilor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mijloacelor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de transport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sunt</w:t>
      </w:r>
      <w:proofErr w:type="spellEnd"/>
      <w:r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sz w:val="32"/>
          <w:szCs w:val="32"/>
        </w:rPr>
        <w:t>val</w:t>
      </w:r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>abile</w:t>
      </w:r>
      <w:proofErr w:type="spellEnd"/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>până</w:t>
      </w:r>
      <w:proofErr w:type="spellEnd"/>
      <w:r w:rsidR="00BD3A92" w:rsidRPr="00122A13">
        <w:rPr>
          <w:rFonts w:ascii="Times New Roman" w:eastAsia="Times New Roman" w:hAnsi="Times New Roman" w:cs="Times New Roman"/>
          <w:sz w:val="32"/>
          <w:szCs w:val="32"/>
        </w:rPr>
        <w:t xml:space="preserve"> la data de 31.12.2018</w:t>
      </w:r>
      <w:r w:rsidRPr="00122A1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>  </w:t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203062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Reamintim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timişorenilor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că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 w:rsidR="00203062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proofErr w:type="spellEnd"/>
      <w:r w:rsidR="00203062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site-</w:t>
      </w:r>
      <w:proofErr w:type="spellStart"/>
      <w:r w:rsidR="00203062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ul</w:t>
      </w:r>
      <w:proofErr w:type="spellEnd"/>
      <w:r w:rsidR="00203062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03062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Primăriei</w:t>
      </w:r>
      <w:proofErr w:type="spellEnd"/>
      <w:r w:rsidR="00203062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03062"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Municipiului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Timişoara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(http://www.primariatm.ro/)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există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posibilitatea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trimiterii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formulare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on-line.</w:t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7C66B6" w:rsidRPr="00122A13" w:rsidRDefault="007C66B6" w:rsidP="00AA63EB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Direcţia</w:t>
      </w:r>
      <w:proofErr w:type="spellEnd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122A13">
        <w:rPr>
          <w:rFonts w:ascii="Times New Roman" w:eastAsia="Times New Roman" w:hAnsi="Times New Roman" w:cs="Times New Roman"/>
          <w:b/>
          <w:bCs/>
          <w:sz w:val="32"/>
          <w:szCs w:val="32"/>
        </w:rPr>
        <w:t>Comunicare-Relaţionare</w:t>
      </w:r>
      <w:proofErr w:type="spellEnd"/>
    </w:p>
    <w:p w:rsidR="007C66B6" w:rsidRPr="00122A13" w:rsidRDefault="007C66B6" w:rsidP="00AA63EB">
      <w:pPr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22A13">
        <w:rPr>
          <w:rFonts w:ascii="Times New Roman" w:eastAsia="Times New Roman" w:hAnsi="Times New Roman" w:cs="Times New Roman"/>
          <w:sz w:val="32"/>
          <w:szCs w:val="32"/>
        </w:rPr>
        <w:br w:type="textWrapping" w:clear="all"/>
      </w:r>
    </w:p>
    <w:p w:rsidR="007C66B6" w:rsidRPr="00122A13" w:rsidRDefault="007C66B6" w:rsidP="00AA63E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C6DAD" w:rsidRPr="00122A13" w:rsidRDefault="00BC6DAD" w:rsidP="00AA63E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C6DAD" w:rsidRPr="00122A13" w:rsidSect="009D6F5F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B6"/>
    <w:rsid w:val="00076DC7"/>
    <w:rsid w:val="00091E17"/>
    <w:rsid w:val="00121171"/>
    <w:rsid w:val="00122A13"/>
    <w:rsid w:val="0012719A"/>
    <w:rsid w:val="0015644F"/>
    <w:rsid w:val="00203062"/>
    <w:rsid w:val="00215ECC"/>
    <w:rsid w:val="002161CB"/>
    <w:rsid w:val="00221E3E"/>
    <w:rsid w:val="00251736"/>
    <w:rsid w:val="00284310"/>
    <w:rsid w:val="002C31CC"/>
    <w:rsid w:val="002E7BEB"/>
    <w:rsid w:val="00310B78"/>
    <w:rsid w:val="00334E0C"/>
    <w:rsid w:val="00346B47"/>
    <w:rsid w:val="004B0E11"/>
    <w:rsid w:val="00530738"/>
    <w:rsid w:val="00572CB6"/>
    <w:rsid w:val="00635C8A"/>
    <w:rsid w:val="006A00B0"/>
    <w:rsid w:val="00750687"/>
    <w:rsid w:val="00754A73"/>
    <w:rsid w:val="007B4F11"/>
    <w:rsid w:val="007C66B6"/>
    <w:rsid w:val="00831967"/>
    <w:rsid w:val="00852839"/>
    <w:rsid w:val="008621DF"/>
    <w:rsid w:val="008D1C39"/>
    <w:rsid w:val="008D1FDC"/>
    <w:rsid w:val="009D6F5F"/>
    <w:rsid w:val="00A73766"/>
    <w:rsid w:val="00A87775"/>
    <w:rsid w:val="00AA63EB"/>
    <w:rsid w:val="00B62FD9"/>
    <w:rsid w:val="00BC6DAD"/>
    <w:rsid w:val="00BD3A92"/>
    <w:rsid w:val="00C024D5"/>
    <w:rsid w:val="00C044E5"/>
    <w:rsid w:val="00C114BE"/>
    <w:rsid w:val="00C733F2"/>
    <w:rsid w:val="00C80CF5"/>
    <w:rsid w:val="00DA6044"/>
    <w:rsid w:val="00E24E1C"/>
    <w:rsid w:val="00E94DAD"/>
    <w:rsid w:val="00FA65E8"/>
    <w:rsid w:val="00FC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C655D-5F48-44D3-8055-435F6B18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1">
    <w:name w:val="titlu_011"/>
    <w:basedOn w:val="DefaultParagraphFont"/>
    <w:rsid w:val="007C66B6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data1">
    <w:name w:val="data1"/>
    <w:basedOn w:val="DefaultParagraphFont"/>
    <w:rsid w:val="007C66B6"/>
    <w:rPr>
      <w:rFonts w:ascii="Verdana" w:hAnsi="Verdana" w:hint="default"/>
      <w:b/>
      <w:bCs/>
      <w:strike w:val="0"/>
      <w:dstrike w:val="0"/>
      <w:color w:val="055A93"/>
      <w:sz w:val="17"/>
      <w:szCs w:val="17"/>
      <w:u w:val="none"/>
      <w:effect w:val="none"/>
    </w:rPr>
  </w:style>
  <w:style w:type="character" w:customStyle="1" w:styleId="rezumat1">
    <w:name w:val="rezumat_1"/>
    <w:basedOn w:val="DefaultParagraphFont"/>
    <w:rsid w:val="007C66B6"/>
  </w:style>
  <w:style w:type="character" w:styleId="Strong">
    <w:name w:val="Strong"/>
    <w:basedOn w:val="DefaultParagraphFont"/>
    <w:uiPriority w:val="22"/>
    <w:qFormat/>
    <w:rsid w:val="007C66B6"/>
    <w:rPr>
      <w:b/>
      <w:bCs/>
    </w:rPr>
  </w:style>
  <w:style w:type="table" w:styleId="TableGrid">
    <w:name w:val="Table Grid"/>
    <w:basedOn w:val="TableNormal"/>
    <w:rsid w:val="00831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310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dianapreda</dc:creator>
  <cp:lastModifiedBy>Windows User</cp:lastModifiedBy>
  <cp:revision>2</cp:revision>
  <cp:lastPrinted>2018-12-13T13:11:00Z</cp:lastPrinted>
  <dcterms:created xsi:type="dcterms:W3CDTF">2018-12-20T09:18:00Z</dcterms:created>
  <dcterms:modified xsi:type="dcterms:W3CDTF">2018-12-20T09:18:00Z</dcterms:modified>
</cp:coreProperties>
</file>